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725" w:rsidRDefault="002C1725">
      <w:r>
        <w:rPr>
          <w:rFonts w:hint="eastAsia"/>
        </w:rPr>
        <w:t>3月2</w:t>
      </w:r>
      <w:r>
        <w:t>6</w:t>
      </w:r>
      <w:r>
        <w:rPr>
          <w:rFonts w:hint="eastAsia"/>
        </w:rPr>
        <w:t>日上午，陈敏老师在高一</w:t>
      </w:r>
      <w:proofErr w:type="gramStart"/>
      <w:r>
        <w:rPr>
          <w:rFonts w:hint="eastAsia"/>
        </w:rPr>
        <w:t>9</w:t>
      </w:r>
      <w:proofErr w:type="gramEnd"/>
      <w:r>
        <w:rPr>
          <w:rFonts w:hint="eastAsia"/>
        </w:rPr>
        <w:t>开设公开课《影响世界的工业革命》</w:t>
      </w:r>
    </w:p>
    <w:p w:rsidR="002C1725" w:rsidRDefault="002C1725">
      <w:pPr>
        <w:rPr>
          <w:rFonts w:hint="eastAsia"/>
        </w:rPr>
      </w:pPr>
      <w:r>
        <w:rPr>
          <w:rFonts w:hint="eastAsia"/>
        </w:rPr>
        <w:t>课堂上创设情境，用</w:t>
      </w:r>
      <w:proofErr w:type="gramStart"/>
      <w:r>
        <w:rPr>
          <w:rFonts w:hint="eastAsia"/>
        </w:rPr>
        <w:t>莎</w:t>
      </w:r>
      <w:proofErr w:type="gramEnd"/>
      <w:r>
        <w:rPr>
          <w:rFonts w:hint="eastAsia"/>
        </w:rPr>
        <w:t>拉一生的职业生涯来创设情境，完美诠释工业革命发生的条件、内容和影响。课堂上采用多种手段，充分调动学生的积极性，提升学生的学科素养。能够注重学习方法的点拨，讲练结合，取得</w:t>
      </w:r>
      <w:r w:rsidR="00697465">
        <w:rPr>
          <w:rFonts w:hint="eastAsia"/>
        </w:rPr>
        <w:t>较好的效果。</w:t>
      </w:r>
    </w:p>
    <w:p w:rsidR="00900A9E" w:rsidRDefault="002C1725">
      <w:r>
        <w:rPr>
          <w:noProof/>
        </w:rPr>
        <w:drawing>
          <wp:inline distT="0" distB="0" distL="0" distR="0">
            <wp:extent cx="5274310" cy="314464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2503261552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607" cy="314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67668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2503261552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16" cy="336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311912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2503261552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387" cy="331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31748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2503261552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380" cy="33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C1725">
        <w:rPr>
          <w:noProof/>
        </w:rPr>
        <w:lastRenderedPageBreak/>
        <w:drawing>
          <wp:inline distT="0" distB="0" distL="0" distR="0">
            <wp:extent cx="5274310" cy="3996804"/>
            <wp:effectExtent l="0" t="0" r="2540" b="3810"/>
            <wp:docPr id="6" name="图片 6" descr="C:\Users\K\Documents\Tencent Files\316069599\FileRecv\MobileFile\Image\@)PL8I99Z{`O~OK4TYF@I@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ocuments\Tencent Files\316069599\FileRecv\MobileFile\Image\@)PL8I99Z{`O~OK4TYF@I@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725">
        <w:rPr>
          <w:noProof/>
        </w:rPr>
        <w:drawing>
          <wp:inline distT="0" distB="0" distL="0" distR="0">
            <wp:extent cx="5274310" cy="4124119"/>
            <wp:effectExtent l="0" t="0" r="2540" b="0"/>
            <wp:docPr id="7" name="图片 7" descr="C:\Users\K\Documents\Tencent Files\316069599\FileRecv\MobileFile\Image\`E(0HVBYDF4]H~R~%U7QV}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\Documents\Tencent Files\316069599\FileRecv\MobileFile\Image\`E(0HVBYDF4]H~R~%U7QV}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725">
        <w:rPr>
          <w:noProof/>
        </w:rPr>
        <w:lastRenderedPageBreak/>
        <w:drawing>
          <wp:inline distT="0" distB="0" distL="0" distR="0">
            <wp:extent cx="5274310" cy="4024678"/>
            <wp:effectExtent l="0" t="0" r="2540" b="0"/>
            <wp:docPr id="8" name="图片 8" descr="C:\Users\K\Documents\Tencent Files\316069599\FileRecv\MobileFile\Image\64V{O[}0)F(5Q5P8T`){`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\Documents\Tencent Files\316069599\FileRecv\MobileFile\Image\64V{O[}0)F(5Q5P8T`){`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2503261554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0A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C21"/>
    <w:rsid w:val="002C1725"/>
    <w:rsid w:val="002D499C"/>
    <w:rsid w:val="003A4DD8"/>
    <w:rsid w:val="00697465"/>
    <w:rsid w:val="00B11650"/>
    <w:rsid w:val="00E3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1759B"/>
  <w15:chartTrackingRefBased/>
  <w15:docId w15:val="{0ABF5A0A-4789-4ECE-923B-C360D9F41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3</cp:revision>
  <dcterms:created xsi:type="dcterms:W3CDTF">2025-03-26T07:55:00Z</dcterms:created>
  <dcterms:modified xsi:type="dcterms:W3CDTF">2025-03-26T08:06:00Z</dcterms:modified>
</cp:coreProperties>
</file>