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B2A" w:rsidRDefault="00B21B2A" w:rsidP="00B21B2A">
      <w:pPr>
        <w:jc w:val="center"/>
      </w:pPr>
      <w:r>
        <w:rPr>
          <w:rFonts w:hint="eastAsia"/>
        </w:rPr>
        <w:t>历史组匡燕老师公开课</w:t>
      </w:r>
    </w:p>
    <w:p w:rsidR="00B21B2A" w:rsidRDefault="00B21B2A" w:rsidP="00B21B2A">
      <w:pPr>
        <w:jc w:val="center"/>
      </w:pPr>
      <w:r>
        <w:rPr>
          <w:rFonts w:hint="eastAsia"/>
        </w:rPr>
        <w:t>——《秦统一的民族国家的建立》</w:t>
      </w:r>
    </w:p>
    <w:p w:rsidR="00B21B2A" w:rsidRDefault="00B21B2A" w:rsidP="00C020F4">
      <w:pPr>
        <w:ind w:firstLineChars="200" w:firstLine="420"/>
      </w:pPr>
      <w:r>
        <w:rPr>
          <w:rFonts w:hint="eastAsia"/>
        </w:rPr>
        <w:t>9月1</w:t>
      </w:r>
      <w:r>
        <w:t>0</w:t>
      </w:r>
      <w:r>
        <w:rPr>
          <w:rFonts w:hint="eastAsia"/>
        </w:rPr>
        <w:t>日上午第二节课，匡燕老师在高一（1</w:t>
      </w:r>
      <w:r>
        <w:t>0</w:t>
      </w:r>
      <w:r>
        <w:rPr>
          <w:rFonts w:hint="eastAsia"/>
        </w:rPr>
        <w:t>）班开设了一节新授课：秦统一的民族国家的建立，高一的导学案讲义编写贴切学生的学情，学生预习到位，匡燕老师思路结构清晰，</w:t>
      </w:r>
      <w:r w:rsidR="00C020F4">
        <w:rPr>
          <w:rFonts w:hint="eastAsia"/>
        </w:rPr>
        <w:t>脉络清楚，有效创设情境，课堂效果尚可，互动参与度较广。</w:t>
      </w:r>
    </w:p>
    <w:p w:rsidR="00C020F4" w:rsidRDefault="00C020F4" w:rsidP="00C020F4">
      <w:pPr>
        <w:ind w:firstLineChars="200" w:firstLine="420"/>
        <w:rPr>
          <w:rFonts w:hint="eastAsia"/>
        </w:rPr>
      </w:pPr>
      <w:bookmarkStart w:id="0" w:name="_GoBack"/>
      <w:bookmarkEnd w:id="0"/>
      <w:r>
        <w:rPr>
          <w:rFonts w:hint="eastAsia"/>
        </w:rPr>
        <w:t>课后，历史组全体老师进行有效研讨，主题除了评课，还对三个年级的学生关注重点和存在问题进行的讨论，并提出相应对策。</w:t>
      </w:r>
    </w:p>
    <w:p w:rsidR="00900A9E" w:rsidRDefault="00B21B2A">
      <w:r>
        <w:rPr>
          <w:noProof/>
        </w:rPr>
        <w:drawing>
          <wp:inline distT="0" distB="0" distL="0" distR="0">
            <wp:extent cx="5274310" cy="32004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匡Image_1757470487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匡IMG20250910085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匡IMG2025091009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匡IMG2025091009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匡IMG20250910094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B08" w:rsidRDefault="007E3B08" w:rsidP="00B21B2A">
      <w:r>
        <w:separator/>
      </w:r>
    </w:p>
  </w:endnote>
  <w:endnote w:type="continuationSeparator" w:id="0">
    <w:p w:rsidR="007E3B08" w:rsidRDefault="007E3B08" w:rsidP="00B2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B08" w:rsidRDefault="007E3B08" w:rsidP="00B21B2A">
      <w:r>
        <w:separator/>
      </w:r>
    </w:p>
  </w:footnote>
  <w:footnote w:type="continuationSeparator" w:id="0">
    <w:p w:rsidR="007E3B08" w:rsidRDefault="007E3B08" w:rsidP="00B21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611"/>
    <w:rsid w:val="003A4DD8"/>
    <w:rsid w:val="007E3B08"/>
    <w:rsid w:val="00B11650"/>
    <w:rsid w:val="00B16611"/>
    <w:rsid w:val="00B21B2A"/>
    <w:rsid w:val="00C0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5928A"/>
  <w15:chartTrackingRefBased/>
  <w15:docId w15:val="{378DB862-168C-4670-8167-69AD0699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1B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1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1B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</cp:revision>
  <dcterms:created xsi:type="dcterms:W3CDTF">2025-09-10T06:41:00Z</dcterms:created>
  <dcterms:modified xsi:type="dcterms:W3CDTF">2025-09-10T06:59:00Z</dcterms:modified>
</cp:coreProperties>
</file>